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90D3" w14:textId="682F14AC" w:rsidR="004A3BC8" w:rsidRDefault="004A3BC8" w:rsidP="002A5F62">
      <w:pPr>
        <w:jc w:val="center"/>
        <w:rPr>
          <w:rtl/>
          <w:lang w:bidi="ar-EG"/>
        </w:rPr>
      </w:pPr>
    </w:p>
    <w:p w14:paraId="455DD8FA" w14:textId="706EFC54" w:rsidR="004A3BC8" w:rsidRDefault="00C34C4F" w:rsidP="002A5F6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بيان صحفي</w:t>
      </w:r>
    </w:p>
    <w:p w14:paraId="2FF1F5C9" w14:textId="68B93388" w:rsidR="00C34C4F" w:rsidRDefault="00C34C4F" w:rsidP="002A5F6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للنشر الفوري</w:t>
      </w:r>
    </w:p>
    <w:p w14:paraId="79A5CD12" w14:textId="46D8854A" w:rsidR="00C34C4F" w:rsidRDefault="00C34C4F" w:rsidP="002A5F6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للمزيد من المعلومات، يرجى الإتصال:</w:t>
      </w:r>
    </w:p>
    <w:p w14:paraId="69E30F8D" w14:textId="43FD00D8" w:rsidR="00C34C4F" w:rsidRDefault="00C34C4F" w:rsidP="002A5F6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يرجى وضع بيانات  الإتصال الخاصة بك</w:t>
      </w:r>
    </w:p>
    <w:p w14:paraId="3639018B" w14:textId="77777777" w:rsidR="00C34C4F" w:rsidRDefault="00C34C4F" w:rsidP="002A5F62">
      <w:pPr>
        <w:jc w:val="center"/>
        <w:rPr>
          <w:rtl/>
          <w:lang w:bidi="ar-EG"/>
        </w:rPr>
      </w:pPr>
    </w:p>
    <w:p w14:paraId="5C164605" w14:textId="7744623F" w:rsidR="00C34C4F" w:rsidRDefault="00C34C4F" w:rsidP="002A5F6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أسبوع المال العالمي 2016</w:t>
      </w:r>
    </w:p>
    <w:p w14:paraId="6D1FC7E4" w14:textId="086C0A99" w:rsidR="00C34C4F" w:rsidRDefault="00C34C4F" w:rsidP="00FA4C59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أدخر اليوم، </w:t>
      </w:r>
      <w:r w:rsidR="00FA4C59">
        <w:rPr>
          <w:rFonts w:hint="cs"/>
          <w:rtl/>
          <w:lang w:bidi="ar-EG"/>
        </w:rPr>
        <w:t>لغدٍ آمن</w:t>
      </w:r>
    </w:p>
    <w:p w14:paraId="0516CDF8" w14:textId="77777777" w:rsidR="00C34C4F" w:rsidRDefault="00C34C4F" w:rsidP="002A5F62">
      <w:pPr>
        <w:jc w:val="center"/>
        <w:rPr>
          <w:rtl/>
          <w:lang w:bidi="ar-EG"/>
        </w:rPr>
      </w:pPr>
    </w:p>
    <w:p w14:paraId="6FF09924" w14:textId="77777777" w:rsidR="002A5F62" w:rsidRPr="001143F0" w:rsidRDefault="002A5F62" w:rsidP="002A5F62">
      <w:pPr>
        <w:jc w:val="center"/>
        <w:rPr>
          <w:lang w:bidi="ar-EG"/>
        </w:rPr>
      </w:pPr>
    </w:p>
    <w:p w14:paraId="1825B736" w14:textId="77777777" w:rsidR="002A5F62" w:rsidRPr="001143F0" w:rsidRDefault="002A5F62" w:rsidP="002A5F62"/>
    <w:p w14:paraId="79F24DCF" w14:textId="63D898DA" w:rsidR="002A5F62" w:rsidRPr="001143F0" w:rsidRDefault="00FA4C59" w:rsidP="00014E8A">
      <w:pPr>
        <w:bidi/>
        <w:rPr>
          <w:rtl/>
          <w:lang w:bidi="ar-EG"/>
        </w:rPr>
      </w:pPr>
      <w:r w:rsidRPr="005C33E4">
        <w:rPr>
          <w:rFonts w:hint="cs"/>
          <w:b/>
          <w:bCs/>
          <w:color w:val="808080" w:themeColor="background1" w:themeShade="80"/>
          <w:rtl/>
        </w:rPr>
        <w:t xml:space="preserve">المدينة، الدولة- </w:t>
      </w:r>
      <w:r w:rsidR="00436E96" w:rsidRPr="005C33E4">
        <w:rPr>
          <w:rFonts w:hint="cs"/>
          <w:b/>
          <w:bCs/>
          <w:color w:val="808080" w:themeColor="background1" w:themeShade="80"/>
          <w:rtl/>
        </w:rPr>
        <w:t xml:space="preserve"> </w:t>
      </w:r>
      <w:r w:rsidR="00436E96" w:rsidRPr="005C33E4">
        <w:rPr>
          <w:rFonts w:hint="cs"/>
          <w:b/>
          <w:bCs/>
          <w:color w:val="808080" w:themeColor="background1" w:themeShade="80"/>
          <w:rtl/>
          <w:lang w:bidi="ar-EG"/>
        </w:rPr>
        <w:t>[أسم المنظمة]</w:t>
      </w:r>
      <w:r w:rsidR="00436E96">
        <w:rPr>
          <w:rFonts w:hint="cs"/>
          <w:rtl/>
          <w:lang w:bidi="ar-EG"/>
        </w:rPr>
        <w:t xml:space="preserve"> سوف تستضيف سلسلة من الأحداث ما بين مارس </w:t>
      </w:r>
      <w:r w:rsidR="00436E96" w:rsidRPr="005C33E4">
        <w:rPr>
          <w:rFonts w:hint="cs"/>
          <w:b/>
          <w:bCs/>
          <w:color w:val="808080" w:themeColor="background1" w:themeShade="80"/>
          <w:rtl/>
          <w:lang w:bidi="ar-EG"/>
        </w:rPr>
        <w:t>[تواريخ]</w:t>
      </w:r>
      <w:r w:rsidR="00436E96" w:rsidRPr="005C33E4">
        <w:rPr>
          <w:rFonts w:hint="cs"/>
          <w:color w:val="808080" w:themeColor="background1" w:themeShade="80"/>
          <w:rtl/>
          <w:lang w:bidi="ar-EG"/>
        </w:rPr>
        <w:t xml:space="preserve"> </w:t>
      </w:r>
      <w:r w:rsidR="00436E96">
        <w:rPr>
          <w:rFonts w:hint="cs"/>
          <w:rtl/>
          <w:lang w:bidi="ar-EG"/>
        </w:rPr>
        <w:t xml:space="preserve">للاحتفال بأسبوع المال العالمي 2016. تضمنت أحداث أسبوع المال العالمي السابق قرع الأطفال لأجراس </w:t>
      </w:r>
      <w:r w:rsidR="009205A1">
        <w:rPr>
          <w:rFonts w:hint="cs"/>
          <w:rtl/>
          <w:lang w:bidi="ar-EG"/>
        </w:rPr>
        <w:t>البورصة وزيارات للبنوك المركزية</w:t>
      </w:r>
      <w:r w:rsidR="005C33E4">
        <w:rPr>
          <w:rFonts w:hint="cs"/>
          <w:rtl/>
          <w:lang w:bidi="ar-EG"/>
        </w:rPr>
        <w:t xml:space="preserve"> و</w:t>
      </w:r>
      <w:r w:rsidR="009205A1">
        <w:rPr>
          <w:rFonts w:hint="cs"/>
          <w:rtl/>
          <w:lang w:bidi="ar-EG"/>
        </w:rPr>
        <w:t>برنامج تعليمي للتمويل بالمدارس ومسيرات الأموال لجمع التبرعات</w:t>
      </w:r>
      <w:r w:rsidR="002B613C">
        <w:rPr>
          <w:rFonts w:hint="cs"/>
          <w:rtl/>
          <w:lang w:bidi="ar-EG"/>
        </w:rPr>
        <w:t xml:space="preserve"> ولنشر ال</w:t>
      </w:r>
      <w:r w:rsidR="00DB0036">
        <w:rPr>
          <w:rFonts w:hint="cs"/>
          <w:rtl/>
          <w:lang w:bidi="ar-EG"/>
        </w:rPr>
        <w:t>وعي</w:t>
      </w:r>
      <w:r w:rsidR="00C1282E">
        <w:rPr>
          <w:rFonts w:hint="cs"/>
          <w:rtl/>
          <w:lang w:bidi="ar-EG"/>
        </w:rPr>
        <w:t xml:space="preserve"> لجمعيات الشباب </w:t>
      </w:r>
      <w:r w:rsidR="005C33E4">
        <w:rPr>
          <w:rFonts w:hint="cs"/>
          <w:rtl/>
          <w:lang w:bidi="ar-EG"/>
        </w:rPr>
        <w:t>الخيرية</w:t>
      </w:r>
      <w:r w:rsidR="00C1282E">
        <w:rPr>
          <w:rFonts w:hint="cs"/>
          <w:rtl/>
          <w:lang w:bidi="ar-EG"/>
        </w:rPr>
        <w:t xml:space="preserve"> المحلية. كما أتيحت الفرصة للأطفال للتواصل مع أطفال حول العالم عن طريق لقاءات على شبكة الأنترنت.</w:t>
      </w:r>
      <w:r w:rsidR="009205A1">
        <w:rPr>
          <w:rFonts w:hint="cs"/>
          <w:rtl/>
          <w:lang w:bidi="ar-EG"/>
        </w:rPr>
        <w:t xml:space="preserve"> </w:t>
      </w:r>
    </w:p>
    <w:p w14:paraId="0A78BB6A" w14:textId="77777777" w:rsidR="00C1282E" w:rsidRDefault="00C1282E" w:rsidP="002A5F62"/>
    <w:p w14:paraId="1509E889" w14:textId="6002E35D" w:rsidR="002A5F62" w:rsidRPr="001143F0" w:rsidRDefault="00C1282E" w:rsidP="00014E8A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يعد أسبوع المال العالمي 2016 في </w:t>
      </w:r>
      <w:r w:rsidRPr="005C33E4">
        <w:rPr>
          <w:rFonts w:hint="cs"/>
          <w:color w:val="A6A6A6" w:themeColor="background1" w:themeShade="A6"/>
          <w:rtl/>
          <w:lang w:bidi="ar-EG"/>
        </w:rPr>
        <w:t xml:space="preserve">(أسم دولتك) </w:t>
      </w:r>
      <w:r>
        <w:rPr>
          <w:rFonts w:hint="cs"/>
          <w:rtl/>
          <w:lang w:bidi="ar-EG"/>
        </w:rPr>
        <w:t>هو جزء من الإحتفال العالمي. ت</w:t>
      </w:r>
      <w:r w:rsidR="005C33E4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شارك الدول من كل القارات </w:t>
      </w:r>
      <w:r w:rsidR="00701743">
        <w:rPr>
          <w:rFonts w:hint="cs"/>
          <w:rtl/>
          <w:lang w:bidi="ar-EG"/>
        </w:rPr>
        <w:t xml:space="preserve">لنشر الوعي بأهمية التعليم والشمول المالي للأطفال والشباب، من خلال تنسيق عام لأسبوع المال العالمي 2016 </w:t>
      </w:r>
      <w:r w:rsidR="005C33E4">
        <w:rPr>
          <w:rFonts w:hint="cs"/>
          <w:rtl/>
          <w:lang w:bidi="ar-EG"/>
        </w:rPr>
        <w:t>تحت إشراف</w:t>
      </w:r>
      <w:r w:rsidR="00701743">
        <w:rPr>
          <w:rFonts w:hint="cs"/>
          <w:rtl/>
          <w:lang w:bidi="ar-EG"/>
        </w:rPr>
        <w:t xml:space="preserve"> </w:t>
      </w:r>
      <w:r w:rsidR="005C33E4">
        <w:rPr>
          <w:rFonts w:hint="cs"/>
          <w:rtl/>
          <w:lang w:bidi="ar-EG"/>
        </w:rPr>
        <w:t>ال</w:t>
      </w:r>
      <w:r w:rsidR="00701743">
        <w:rPr>
          <w:rFonts w:hint="cs"/>
          <w:rtl/>
          <w:lang w:bidi="ar-EG"/>
        </w:rPr>
        <w:t>منظمة الدولي</w:t>
      </w:r>
      <w:r w:rsidR="005C33E4">
        <w:rPr>
          <w:rFonts w:hint="cs"/>
          <w:rtl/>
          <w:lang w:bidi="ar-EG"/>
        </w:rPr>
        <w:t>ة لمالية ا</w:t>
      </w:r>
      <w:r w:rsidR="00701743">
        <w:rPr>
          <w:rFonts w:hint="cs"/>
          <w:rtl/>
          <w:lang w:bidi="ar-EG"/>
        </w:rPr>
        <w:t>لأطفال والشباب (</w:t>
      </w:r>
      <w:r w:rsidR="00701743">
        <w:rPr>
          <w:lang w:bidi="ar-EG"/>
        </w:rPr>
        <w:t>CYFI</w:t>
      </w:r>
      <w:r w:rsidR="005C33E4">
        <w:rPr>
          <w:rFonts w:hint="cs"/>
          <w:rtl/>
          <w:lang w:bidi="ar-EG"/>
        </w:rPr>
        <w:t>،</w:t>
      </w:r>
      <w:r w:rsidR="00701743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701743">
        <w:rPr>
          <w:rFonts w:hint="cs"/>
          <w:rtl/>
          <w:lang w:bidi="ar-EG"/>
        </w:rPr>
        <w:t xml:space="preserve">وهي منظمة غير هادفة للربح مقرها في أمستردام. </w:t>
      </w:r>
      <w:r w:rsidR="005C33E4">
        <w:rPr>
          <w:rFonts w:hint="cs"/>
          <w:rtl/>
          <w:lang w:bidi="ar-EG"/>
        </w:rPr>
        <w:t xml:space="preserve">كما </w:t>
      </w:r>
      <w:r w:rsidR="00701743">
        <w:rPr>
          <w:rFonts w:hint="cs"/>
          <w:rtl/>
          <w:lang w:bidi="ar-EG"/>
        </w:rPr>
        <w:t>ت</w:t>
      </w:r>
      <w:r w:rsidR="00014E8A">
        <w:rPr>
          <w:rFonts w:hint="cs"/>
          <w:rtl/>
          <w:lang w:bidi="ar-EG"/>
        </w:rPr>
        <w:t>ست</w:t>
      </w:r>
      <w:r w:rsidR="00701743">
        <w:rPr>
          <w:rFonts w:hint="cs"/>
          <w:rtl/>
          <w:lang w:bidi="ar-EG"/>
        </w:rPr>
        <w:t>هدف هذة ال</w:t>
      </w:r>
      <w:r w:rsidR="005C33E4">
        <w:rPr>
          <w:rFonts w:hint="cs"/>
          <w:rtl/>
          <w:lang w:bidi="ar-EG"/>
        </w:rPr>
        <w:t>حركة العالمية توفير التعليم و</w:t>
      </w:r>
      <w:r w:rsidR="00701743">
        <w:rPr>
          <w:rFonts w:hint="cs"/>
          <w:rtl/>
          <w:lang w:bidi="ar-EG"/>
        </w:rPr>
        <w:t xml:space="preserve">الشمول المالي لكل الأطفال والشباب، وهي بالفعل نجحت في الحصول على دعم </w:t>
      </w:r>
      <w:r w:rsidR="00014E8A">
        <w:rPr>
          <w:rFonts w:hint="cs"/>
          <w:rtl/>
          <w:lang w:bidi="ar-EG"/>
        </w:rPr>
        <w:t>ال</w:t>
      </w:r>
      <w:r w:rsidR="00701743">
        <w:rPr>
          <w:rFonts w:hint="cs"/>
          <w:rtl/>
          <w:lang w:bidi="ar-EG"/>
        </w:rPr>
        <w:t>بعض من أكثر الزعماء</w:t>
      </w:r>
      <w:r w:rsidR="00E73A36">
        <w:rPr>
          <w:rFonts w:hint="cs"/>
          <w:rtl/>
          <w:lang w:bidi="ar-EG"/>
        </w:rPr>
        <w:t xml:space="preserve"> والمنظمات</w:t>
      </w:r>
      <w:r w:rsidR="00014E8A">
        <w:rPr>
          <w:rFonts w:hint="cs"/>
          <w:rtl/>
          <w:lang w:bidi="ar-EG"/>
        </w:rPr>
        <w:t xml:space="preserve"> البارزة في العالم، والتي تشمل </w:t>
      </w:r>
      <w:r w:rsidR="008F327E">
        <w:rPr>
          <w:rFonts w:hint="cs"/>
          <w:rtl/>
          <w:lang w:bidi="ar-EG"/>
        </w:rPr>
        <w:t>الأمين العام للأمم المتحدة، بان كي مون.</w:t>
      </w:r>
    </w:p>
    <w:p w14:paraId="2AA31858" w14:textId="77777777" w:rsidR="008F327E" w:rsidRPr="001143F0" w:rsidRDefault="008F327E" w:rsidP="002A5F62"/>
    <w:p w14:paraId="51504130" w14:textId="56CB32A8" w:rsidR="002A5F62" w:rsidRDefault="008F327E" w:rsidP="00014E8A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تقام </w:t>
      </w:r>
      <w:r w:rsidR="00014E8A">
        <w:rPr>
          <w:rFonts w:hint="cs"/>
          <w:rtl/>
          <w:lang w:bidi="ar-EG"/>
        </w:rPr>
        <w:t>هذة</w:t>
      </w:r>
      <w:r>
        <w:rPr>
          <w:rFonts w:hint="cs"/>
          <w:rtl/>
          <w:lang w:bidi="ar-EG"/>
        </w:rPr>
        <w:t xml:space="preserve"> الإحتفاليات الدولية </w:t>
      </w:r>
      <w:r w:rsidR="00014E8A">
        <w:rPr>
          <w:rFonts w:hint="cs"/>
          <w:rtl/>
          <w:lang w:bidi="ar-EG"/>
        </w:rPr>
        <w:t xml:space="preserve">بهدف </w:t>
      </w:r>
      <w:r w:rsidR="00221112">
        <w:rPr>
          <w:rFonts w:hint="cs"/>
          <w:rtl/>
          <w:lang w:bidi="ar-EG"/>
        </w:rPr>
        <w:t>تع</w:t>
      </w:r>
      <w:r w:rsidR="00014E8A">
        <w:rPr>
          <w:rFonts w:hint="cs"/>
          <w:rtl/>
          <w:lang w:bidi="ar-EG"/>
        </w:rPr>
        <w:t>زيز أهمية الحقوق المادية، وخاصةً</w:t>
      </w:r>
      <w:r w:rsidR="00221112">
        <w:rPr>
          <w:rFonts w:hint="cs"/>
          <w:rtl/>
          <w:lang w:bidi="ar-EG"/>
        </w:rPr>
        <w:t xml:space="preserve"> للأطفال والشباب. اليوم، أقل من 1% من </w:t>
      </w:r>
      <w:r w:rsidR="00014E8A">
        <w:rPr>
          <w:rFonts w:hint="cs"/>
          <w:rtl/>
          <w:lang w:bidi="ar-EG"/>
        </w:rPr>
        <w:t>مجمل</w:t>
      </w:r>
      <w:r w:rsidR="00221112">
        <w:rPr>
          <w:rFonts w:hint="cs"/>
          <w:rtl/>
          <w:lang w:bidi="ar-EG"/>
        </w:rPr>
        <w:t xml:space="preserve"> الأطفال حول الع</w:t>
      </w:r>
      <w:r w:rsidR="00014E8A">
        <w:rPr>
          <w:rFonts w:hint="cs"/>
          <w:rtl/>
          <w:lang w:bidi="ar-EG"/>
        </w:rPr>
        <w:t xml:space="preserve">الم لديهم صلاحية النفاذ للتعليم والشمول المالي، بينما </w:t>
      </w:r>
      <w:r w:rsidR="00221112">
        <w:rPr>
          <w:rFonts w:hint="cs"/>
          <w:rtl/>
          <w:lang w:bidi="ar-EG"/>
        </w:rPr>
        <w:t xml:space="preserve">يعيش مليار طفل في الفقر. </w:t>
      </w:r>
      <w:r w:rsidR="00014E8A">
        <w:rPr>
          <w:rFonts w:hint="cs"/>
          <w:rtl/>
          <w:lang w:bidi="ar-EG"/>
        </w:rPr>
        <w:t>و</w:t>
      </w:r>
      <w:r w:rsidR="00221112">
        <w:rPr>
          <w:rFonts w:hint="cs"/>
          <w:rtl/>
          <w:lang w:bidi="ar-EG"/>
        </w:rPr>
        <w:t xml:space="preserve">ينتج عن </w:t>
      </w:r>
      <w:r w:rsidR="00014E8A">
        <w:rPr>
          <w:rFonts w:hint="cs"/>
          <w:rtl/>
          <w:lang w:bidi="ar-EG"/>
        </w:rPr>
        <w:t>الأمية</w:t>
      </w:r>
      <w:r w:rsidR="00221112">
        <w:rPr>
          <w:rFonts w:hint="cs"/>
          <w:rtl/>
          <w:lang w:bidi="ar-EG"/>
        </w:rPr>
        <w:t xml:space="preserve"> </w:t>
      </w:r>
      <w:r w:rsidR="00014E8A">
        <w:rPr>
          <w:rFonts w:hint="cs"/>
          <w:rtl/>
          <w:lang w:bidi="ar-EG"/>
        </w:rPr>
        <w:t>المالية</w:t>
      </w:r>
      <w:r w:rsidR="00221112">
        <w:rPr>
          <w:rFonts w:hint="cs"/>
          <w:rtl/>
          <w:lang w:bidi="ar-EG"/>
        </w:rPr>
        <w:t xml:space="preserve"> معاناة العديد من الشباب في التعامل مع </w:t>
      </w:r>
      <w:r w:rsidR="00014E8A">
        <w:rPr>
          <w:rFonts w:hint="cs"/>
          <w:rtl/>
          <w:lang w:bidi="ar-EG"/>
        </w:rPr>
        <w:t>مبالغ</w:t>
      </w:r>
      <w:r w:rsidR="00221112">
        <w:rPr>
          <w:rFonts w:hint="cs"/>
          <w:rtl/>
          <w:lang w:bidi="ar-EG"/>
        </w:rPr>
        <w:t xml:space="preserve"> كبري من الديون، والتي تتسبب </w:t>
      </w:r>
      <w:r w:rsidR="00C034C0">
        <w:rPr>
          <w:rFonts w:hint="cs"/>
          <w:rtl/>
          <w:lang w:bidi="ar-EG"/>
        </w:rPr>
        <w:t>في نتائج سلبية على نموهم ورفاهيتهم.</w:t>
      </w:r>
    </w:p>
    <w:p w14:paraId="6B7B7AFB" w14:textId="77777777" w:rsidR="00C034C0" w:rsidRPr="001143F0" w:rsidRDefault="00C034C0" w:rsidP="002A5F62">
      <w:pPr>
        <w:rPr>
          <w:rtl/>
          <w:lang w:bidi="ar-EG"/>
        </w:rPr>
      </w:pPr>
    </w:p>
    <w:p w14:paraId="56F16608" w14:textId="165655AB" w:rsidR="00C034C0" w:rsidRDefault="00C034C0" w:rsidP="00014E8A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مع النفاذ والتعليم </w:t>
      </w:r>
      <w:r w:rsidR="00014E8A">
        <w:rPr>
          <w:rFonts w:hint="cs"/>
          <w:rtl/>
          <w:lang w:bidi="ar-EG"/>
        </w:rPr>
        <w:t>المالي،</w:t>
      </w:r>
      <w:r>
        <w:rPr>
          <w:rFonts w:hint="cs"/>
          <w:rtl/>
          <w:lang w:bidi="ar-EG"/>
        </w:rPr>
        <w:t xml:space="preserve"> سيتعلم الأطفال والشباب الأدخار والأنفاق بمسؤولية.</w:t>
      </w:r>
    </w:p>
    <w:p w14:paraId="09212F81" w14:textId="77777777" w:rsidR="00014E8A" w:rsidRDefault="00014E8A" w:rsidP="00014E8A">
      <w:pPr>
        <w:bidi/>
        <w:rPr>
          <w:rtl/>
          <w:lang w:bidi="ar-EG"/>
        </w:rPr>
      </w:pPr>
    </w:p>
    <w:p w14:paraId="195A4EDA" w14:textId="77777777" w:rsidR="002A5F62" w:rsidRDefault="002A5F62" w:rsidP="002A5F62"/>
    <w:p w14:paraId="5529B2EF" w14:textId="692E106C" w:rsidR="00C034C0" w:rsidRPr="00014E8A" w:rsidRDefault="00D378C2" w:rsidP="00014E8A">
      <w:pPr>
        <w:bidi/>
        <w:rPr>
          <w:color w:val="808080" w:themeColor="background1" w:themeShade="80"/>
          <w:rtl/>
          <w:lang w:bidi="ar-EG"/>
        </w:rPr>
      </w:pPr>
      <w:r w:rsidRPr="00014E8A">
        <w:rPr>
          <w:rFonts w:hint="cs"/>
          <w:b/>
          <w:bCs/>
          <w:color w:val="808080" w:themeColor="background1" w:themeShade="80"/>
          <w:rtl/>
          <w:lang w:bidi="ar-EG"/>
        </w:rPr>
        <w:t>برجاء إضافة أي معلومات أضافية من شأنها خلق تشويق للإعلام المحلي.</w:t>
      </w:r>
      <w:r w:rsidRPr="00014E8A">
        <w:rPr>
          <w:rFonts w:hint="cs"/>
          <w:color w:val="808080" w:themeColor="background1" w:themeShade="80"/>
          <w:rtl/>
          <w:lang w:bidi="ar-EG"/>
        </w:rPr>
        <w:t xml:space="preserve"> أضف مقولة لشخصية بارزة في الدولة كمحافظ البن</w:t>
      </w:r>
      <w:r w:rsidR="008B6D70" w:rsidRPr="00014E8A">
        <w:rPr>
          <w:rFonts w:hint="cs"/>
          <w:color w:val="808080" w:themeColor="background1" w:themeShade="80"/>
          <w:rtl/>
          <w:lang w:bidi="ar-EG"/>
        </w:rPr>
        <w:t xml:space="preserve">ك المركزي أو سياسي أو فنان عن أهمية القضايا المالية. كما أن الإحصائيات عن التعليم والشمول </w:t>
      </w:r>
      <w:r w:rsidR="00014E8A" w:rsidRPr="00014E8A">
        <w:rPr>
          <w:rFonts w:hint="cs"/>
          <w:color w:val="808080" w:themeColor="background1" w:themeShade="80"/>
          <w:rtl/>
          <w:lang w:bidi="ar-EG"/>
        </w:rPr>
        <w:t>المالي القومي</w:t>
      </w:r>
      <w:r w:rsidR="008B6D70" w:rsidRPr="00014E8A">
        <w:rPr>
          <w:rFonts w:hint="cs"/>
          <w:color w:val="808080" w:themeColor="background1" w:themeShade="80"/>
          <w:rtl/>
          <w:lang w:bidi="ar-EG"/>
        </w:rPr>
        <w:t xml:space="preserve"> ستكون مناسبة.</w:t>
      </w:r>
    </w:p>
    <w:p w14:paraId="7EA35B09" w14:textId="77777777" w:rsidR="008B6D70" w:rsidRPr="001143F0" w:rsidRDefault="008B6D70" w:rsidP="002A5F62">
      <w:pPr>
        <w:rPr>
          <w:rtl/>
          <w:lang w:bidi="ar-EG"/>
        </w:rPr>
      </w:pPr>
    </w:p>
    <w:p w14:paraId="00192365" w14:textId="77777777" w:rsidR="008B6D70" w:rsidRDefault="008B6D70" w:rsidP="002A5F62">
      <w:pPr>
        <w:rPr>
          <w:rtl/>
        </w:rPr>
      </w:pPr>
    </w:p>
    <w:p w14:paraId="5F6F8C31" w14:textId="77F2CC5A" w:rsidR="008B6D70" w:rsidRPr="00014E8A" w:rsidRDefault="00014E8A" w:rsidP="00014E8A">
      <w:pPr>
        <w:bidi/>
        <w:rPr>
          <w:color w:val="808080" w:themeColor="background1" w:themeShade="80"/>
          <w:rtl/>
          <w:lang w:bidi="ar-EG"/>
        </w:rPr>
      </w:pPr>
      <w:r w:rsidRPr="00014E8A">
        <w:rPr>
          <w:rFonts w:hint="cs"/>
          <w:b/>
          <w:bCs/>
          <w:rtl/>
          <w:lang w:bidi="ar-EG"/>
        </w:rPr>
        <w:t xml:space="preserve">نبذة </w:t>
      </w:r>
      <w:r w:rsidR="008B6D70" w:rsidRPr="00014E8A">
        <w:rPr>
          <w:rFonts w:hint="cs"/>
          <w:b/>
          <w:bCs/>
          <w:rtl/>
          <w:lang w:bidi="ar-EG"/>
        </w:rPr>
        <w:t>عن المنظمة</w:t>
      </w:r>
      <w:r w:rsidRPr="00014E8A">
        <w:rPr>
          <w:rFonts w:hint="cs"/>
          <w:b/>
          <w:bCs/>
          <w:rtl/>
          <w:lang w:bidi="ar-EG"/>
        </w:rPr>
        <w:t xml:space="preserve"> </w:t>
      </w:r>
      <w:r w:rsidR="008B6D70" w:rsidRPr="00014E8A">
        <w:rPr>
          <w:rFonts w:hint="cs"/>
          <w:rtl/>
          <w:lang w:bidi="ar-EG"/>
        </w:rPr>
        <w:t xml:space="preserve"> </w:t>
      </w:r>
      <w:r w:rsidR="008B6D70" w:rsidRPr="00014E8A">
        <w:rPr>
          <w:rFonts w:hint="cs"/>
          <w:color w:val="808080" w:themeColor="background1" w:themeShade="80"/>
          <w:rtl/>
          <w:lang w:bidi="ar-EG"/>
        </w:rPr>
        <w:t>برجاء إضافة أسم المنظمة</w:t>
      </w:r>
    </w:p>
    <w:p w14:paraId="127C5880" w14:textId="51C0C494" w:rsidR="008B6D70" w:rsidRPr="00014E8A" w:rsidRDefault="008B6D70" w:rsidP="00014E8A">
      <w:pPr>
        <w:bidi/>
        <w:rPr>
          <w:color w:val="808080" w:themeColor="background1" w:themeShade="80"/>
          <w:rtl/>
          <w:lang w:bidi="ar-EG"/>
        </w:rPr>
      </w:pPr>
      <w:r w:rsidRPr="00014E8A">
        <w:rPr>
          <w:rFonts w:hint="cs"/>
          <w:color w:val="808080" w:themeColor="background1" w:themeShade="80"/>
          <w:rtl/>
          <w:lang w:bidi="ar-EG"/>
        </w:rPr>
        <w:t>برجاء إضافة وصف ملخص عن منظمتك</w:t>
      </w:r>
    </w:p>
    <w:p w14:paraId="608D9343" w14:textId="77777777" w:rsidR="007025F0" w:rsidRPr="00027EC1" w:rsidRDefault="007025F0" w:rsidP="002A5F62">
      <w:pPr>
        <w:rPr>
          <w:color w:val="808080"/>
        </w:rPr>
      </w:pPr>
      <w:bookmarkStart w:id="0" w:name="_GoBack"/>
    </w:p>
    <w:bookmarkEnd w:id="0"/>
    <w:p w14:paraId="32576781" w14:textId="77777777" w:rsidR="002A5F62" w:rsidRPr="00027EC1" w:rsidRDefault="002A5F62" w:rsidP="002A5F62">
      <w:pPr>
        <w:rPr>
          <w:color w:val="808080"/>
        </w:rPr>
      </w:pPr>
    </w:p>
    <w:p w14:paraId="2029E4AA" w14:textId="77777777" w:rsidR="002A5F62" w:rsidRDefault="002A5F62" w:rsidP="002A5F62">
      <w:pPr>
        <w:pStyle w:val="Caption"/>
      </w:pPr>
      <w:r w:rsidRPr="00027EC1">
        <w:rPr>
          <w:color w:val="6B205F"/>
        </w:rPr>
        <w:t>About Child and Youth Finance International</w:t>
      </w:r>
      <w:r w:rsidRPr="001143F0">
        <w:tab/>
      </w:r>
    </w:p>
    <w:p w14:paraId="02361026" w14:textId="77777777" w:rsidR="002A5F62" w:rsidRPr="00027EC1" w:rsidRDefault="00FC656B" w:rsidP="002A5F62">
      <w:pPr>
        <w:rPr>
          <w:color w:val="80808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E73748" wp14:editId="19409269">
            <wp:simplePos x="0" y="0"/>
            <wp:positionH relativeFrom="column">
              <wp:posOffset>4318635</wp:posOffset>
            </wp:positionH>
            <wp:positionV relativeFrom="paragraph">
              <wp:posOffset>123190</wp:posOffset>
            </wp:positionV>
            <wp:extent cx="1798320" cy="367030"/>
            <wp:effectExtent l="0" t="0" r="0" b="0"/>
            <wp:wrapSquare wrapText="bothSides"/>
            <wp:docPr id="2" name="Picture 1" descr="Description: S:\Communication\1_Communication Elements, Guidelines &amp; Templates\1_CYFI Logo 2013\CYFI logo resized 77KB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:\Communication\1_Communication Elements, Guidelines &amp; Templates\1_CYFI Logo 2013\CYFI logo resized 77KB.jpe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F62" w:rsidRPr="001143F0">
        <w:tab/>
      </w:r>
      <w:r w:rsidR="002A5F62" w:rsidRPr="001143F0">
        <w:tab/>
        <w:t xml:space="preserve"> </w:t>
      </w:r>
    </w:p>
    <w:p w14:paraId="6F1632BB" w14:textId="77777777" w:rsidR="002A5F62" w:rsidRPr="001143F0" w:rsidRDefault="002A5F62" w:rsidP="002A5F62">
      <w:r w:rsidRPr="001143F0">
        <w:t>Child and Youth Finance International (CYFI) aims to develop a generation that will be able to prevent future financial crises by increasing the financial education, financial access, employability, and entrepreneurship skills of children and youth.</w:t>
      </w:r>
    </w:p>
    <w:p w14:paraId="41A5213A" w14:textId="77777777" w:rsidR="002A5F62" w:rsidRPr="001143F0" w:rsidRDefault="002A5F62" w:rsidP="002A5F62"/>
    <w:p w14:paraId="76F89133" w14:textId="77777777" w:rsidR="002A5F62" w:rsidRPr="000E6C58" w:rsidRDefault="002A5F62" w:rsidP="00577D10">
      <w:r w:rsidRPr="001143F0">
        <w:t>Launched in April 2012, the Child and Youth Finance Network has already expanded to 125 cou</w:t>
      </w:r>
      <w:r w:rsidR="00691185">
        <w:t xml:space="preserve">ntries and reached more than 36 </w:t>
      </w:r>
      <w:r w:rsidRPr="001143F0">
        <w:t>million children. Our international and regional events result in policy changes, and are the only events in the world where children contribute to setting the global agenda.</w:t>
      </w:r>
      <w:r>
        <w:t xml:space="preserve"> For more information about us, please see our website: </w:t>
      </w:r>
      <w:hyperlink r:id="rId10" w:history="1">
        <w:r w:rsidRPr="00027EC1">
          <w:rPr>
            <w:rStyle w:val="Hyperlink"/>
            <w:color w:val="6B205F"/>
          </w:rPr>
          <w:t>www.childfinanceinternational.org</w:t>
        </w:r>
      </w:hyperlink>
      <w:r>
        <w:t xml:space="preserve">            </w:t>
      </w:r>
    </w:p>
    <w:sectPr w:rsidR="002A5F62" w:rsidRPr="000E6C58" w:rsidSect="004A3BC8">
      <w:headerReference w:type="default" r:id="rId11"/>
      <w:footerReference w:type="even" r:id="rId12"/>
      <w:footerReference w:type="default" r:id="rId13"/>
      <w:type w:val="continuous"/>
      <w:pgSz w:w="11900" w:h="16840"/>
      <w:pgMar w:top="1135" w:right="1134" w:bottom="709" w:left="1134" w:header="567" w:footer="15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4A9E7" w14:textId="77777777" w:rsidR="00263E8B" w:rsidRDefault="00263E8B" w:rsidP="00D104A7">
      <w:pPr>
        <w:spacing w:line="240" w:lineRule="auto"/>
      </w:pPr>
      <w:r>
        <w:separator/>
      </w:r>
    </w:p>
  </w:endnote>
  <w:endnote w:type="continuationSeparator" w:id="0">
    <w:p w14:paraId="326D8984" w14:textId="77777777" w:rsidR="00263E8B" w:rsidRDefault="00263E8B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80A32" w14:textId="77777777" w:rsidR="0002694B" w:rsidRDefault="0002694B" w:rsidP="00203FC4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 w:rsidR="00014E8A"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  <w:fldSimple w:instr=" TITLE  \* MERGEFORMAT ">
      <w:r w:rsidR="002653E2">
        <w:t>CHILD, YOUTH &amp; FINANCE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54CA" w14:textId="77777777" w:rsidR="0002694B" w:rsidRPr="0077658C" w:rsidRDefault="0077658C" w:rsidP="00577D10">
    <w:pPr>
      <w:pStyle w:val="Footer"/>
      <w:tabs>
        <w:tab w:val="left" w:pos="1500"/>
      </w:tabs>
      <w:rPr>
        <w:sz w:val="20"/>
      </w:rPr>
    </w:pPr>
    <w:r w:rsidRPr="00FA0BD2">
      <w:rPr>
        <w:i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8A1B7" w14:textId="77777777" w:rsidR="00263E8B" w:rsidRDefault="00263E8B" w:rsidP="001E7142">
      <w:pPr>
        <w:spacing w:line="240" w:lineRule="auto"/>
      </w:pPr>
      <w:r>
        <w:separator/>
      </w:r>
    </w:p>
  </w:footnote>
  <w:footnote w:type="continuationSeparator" w:id="0">
    <w:p w14:paraId="6775FCC0" w14:textId="77777777" w:rsidR="00263E8B" w:rsidRDefault="00263E8B" w:rsidP="00D10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21690" w14:textId="77777777" w:rsidR="004A3BC8" w:rsidRDefault="00FC656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6B8D63" wp14:editId="341BD3D3">
          <wp:simplePos x="0" y="0"/>
          <wp:positionH relativeFrom="column">
            <wp:posOffset>2613660</wp:posOffset>
          </wp:positionH>
          <wp:positionV relativeFrom="paragraph">
            <wp:posOffset>-311785</wp:posOffset>
          </wp:positionV>
          <wp:extent cx="883920" cy="552450"/>
          <wp:effectExtent l="0" t="0" r="0" b="0"/>
          <wp:wrapSquare wrapText="bothSides"/>
          <wp:docPr id="1" name="Picture 2" descr="Description: C:\Users\Liina\Desktop\CYFI TÖÖ\CYFI logo and communications details\GLOBALMONEYWEEK-nopayof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Liina\Desktop\CYFI TÖÖ\CYFI logo and communications details\GLOBALMONEYWEEK-nopayof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0"/>
  </w:num>
  <w:num w:numId="14">
    <w:abstractNumId w:val="25"/>
  </w:num>
  <w:num w:numId="15">
    <w:abstractNumId w:val="17"/>
  </w:num>
  <w:num w:numId="16">
    <w:abstractNumId w:val="29"/>
  </w:num>
  <w:num w:numId="17">
    <w:abstractNumId w:val="15"/>
  </w:num>
  <w:num w:numId="18">
    <w:abstractNumId w:val="23"/>
  </w:num>
  <w:num w:numId="19">
    <w:abstractNumId w:val="27"/>
  </w:num>
  <w:num w:numId="20">
    <w:abstractNumId w:val="13"/>
  </w:num>
  <w:num w:numId="21">
    <w:abstractNumId w:val="24"/>
  </w:num>
  <w:num w:numId="22">
    <w:abstractNumId w:val="11"/>
  </w:num>
  <w:num w:numId="23">
    <w:abstractNumId w:val="28"/>
  </w:num>
  <w:num w:numId="24">
    <w:abstractNumId w:val="18"/>
  </w:num>
  <w:num w:numId="25">
    <w:abstractNumId w:val="19"/>
  </w:num>
  <w:num w:numId="2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</w:num>
  <w:num w:numId="29">
    <w:abstractNumId w:val="14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7"/>
    <w:rsid w:val="00010E54"/>
    <w:rsid w:val="00014E8A"/>
    <w:rsid w:val="00017252"/>
    <w:rsid w:val="0002694B"/>
    <w:rsid w:val="00027897"/>
    <w:rsid w:val="00027EC1"/>
    <w:rsid w:val="00034876"/>
    <w:rsid w:val="00037380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6682"/>
    <w:rsid w:val="0010726D"/>
    <w:rsid w:val="0011381C"/>
    <w:rsid w:val="0012170F"/>
    <w:rsid w:val="001300E1"/>
    <w:rsid w:val="00146649"/>
    <w:rsid w:val="00161FD8"/>
    <w:rsid w:val="0016367B"/>
    <w:rsid w:val="00194CB4"/>
    <w:rsid w:val="001B24D2"/>
    <w:rsid w:val="001B2B80"/>
    <w:rsid w:val="001C7115"/>
    <w:rsid w:val="001E7142"/>
    <w:rsid w:val="001F0135"/>
    <w:rsid w:val="001F4156"/>
    <w:rsid w:val="001F64E1"/>
    <w:rsid w:val="00203FC4"/>
    <w:rsid w:val="00221112"/>
    <w:rsid w:val="0024207D"/>
    <w:rsid w:val="00263E8B"/>
    <w:rsid w:val="002653E2"/>
    <w:rsid w:val="0028082D"/>
    <w:rsid w:val="00291594"/>
    <w:rsid w:val="00293F41"/>
    <w:rsid w:val="002A5F62"/>
    <w:rsid w:val="002B613C"/>
    <w:rsid w:val="002B7651"/>
    <w:rsid w:val="002C1A20"/>
    <w:rsid w:val="002D2E22"/>
    <w:rsid w:val="002D6514"/>
    <w:rsid w:val="002F0524"/>
    <w:rsid w:val="002F0766"/>
    <w:rsid w:val="002F60F5"/>
    <w:rsid w:val="003127B3"/>
    <w:rsid w:val="00330C1D"/>
    <w:rsid w:val="00354A31"/>
    <w:rsid w:val="00373F7E"/>
    <w:rsid w:val="00392D7D"/>
    <w:rsid w:val="003A2D6A"/>
    <w:rsid w:val="003A6E85"/>
    <w:rsid w:val="003B1496"/>
    <w:rsid w:val="003C1B6B"/>
    <w:rsid w:val="003D2325"/>
    <w:rsid w:val="003E32D1"/>
    <w:rsid w:val="004122C6"/>
    <w:rsid w:val="00412DBD"/>
    <w:rsid w:val="00435A5D"/>
    <w:rsid w:val="00436E96"/>
    <w:rsid w:val="004671C6"/>
    <w:rsid w:val="004805FD"/>
    <w:rsid w:val="004833BA"/>
    <w:rsid w:val="004A3BC8"/>
    <w:rsid w:val="004A3DD2"/>
    <w:rsid w:val="004B3C67"/>
    <w:rsid w:val="004D174E"/>
    <w:rsid w:val="004E0314"/>
    <w:rsid w:val="00524317"/>
    <w:rsid w:val="00531CCC"/>
    <w:rsid w:val="00536C07"/>
    <w:rsid w:val="00546079"/>
    <w:rsid w:val="005575F9"/>
    <w:rsid w:val="00571EEB"/>
    <w:rsid w:val="00576860"/>
    <w:rsid w:val="00577D10"/>
    <w:rsid w:val="00597B4A"/>
    <w:rsid w:val="005B724F"/>
    <w:rsid w:val="005C33E4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84276"/>
    <w:rsid w:val="00691185"/>
    <w:rsid w:val="00694199"/>
    <w:rsid w:val="00697D31"/>
    <w:rsid w:val="006C7049"/>
    <w:rsid w:val="006D60FF"/>
    <w:rsid w:val="006E5204"/>
    <w:rsid w:val="006E6AB1"/>
    <w:rsid w:val="006F7BA9"/>
    <w:rsid w:val="00701743"/>
    <w:rsid w:val="007025F0"/>
    <w:rsid w:val="007075A1"/>
    <w:rsid w:val="007306D2"/>
    <w:rsid w:val="00737C2C"/>
    <w:rsid w:val="0074074C"/>
    <w:rsid w:val="00757FD6"/>
    <w:rsid w:val="0077658C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5772C"/>
    <w:rsid w:val="00871AFD"/>
    <w:rsid w:val="008748BB"/>
    <w:rsid w:val="00877082"/>
    <w:rsid w:val="008841D8"/>
    <w:rsid w:val="00896D04"/>
    <w:rsid w:val="008B10A0"/>
    <w:rsid w:val="008B2438"/>
    <w:rsid w:val="008B6D70"/>
    <w:rsid w:val="008B7CA0"/>
    <w:rsid w:val="008D57BB"/>
    <w:rsid w:val="008E573F"/>
    <w:rsid w:val="008F0D8D"/>
    <w:rsid w:val="008F327E"/>
    <w:rsid w:val="008F3FBE"/>
    <w:rsid w:val="00910377"/>
    <w:rsid w:val="009177CF"/>
    <w:rsid w:val="009205A1"/>
    <w:rsid w:val="00923E77"/>
    <w:rsid w:val="00935ABA"/>
    <w:rsid w:val="00974F38"/>
    <w:rsid w:val="00993640"/>
    <w:rsid w:val="009A2B73"/>
    <w:rsid w:val="009C2A70"/>
    <w:rsid w:val="009E5013"/>
    <w:rsid w:val="00A00371"/>
    <w:rsid w:val="00A112C2"/>
    <w:rsid w:val="00A15F1B"/>
    <w:rsid w:val="00A237C8"/>
    <w:rsid w:val="00A4767C"/>
    <w:rsid w:val="00A6435B"/>
    <w:rsid w:val="00A67697"/>
    <w:rsid w:val="00AD1FA6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034C0"/>
    <w:rsid w:val="00C1282E"/>
    <w:rsid w:val="00C208BE"/>
    <w:rsid w:val="00C33D48"/>
    <w:rsid w:val="00C34C4F"/>
    <w:rsid w:val="00C34CE0"/>
    <w:rsid w:val="00C464E5"/>
    <w:rsid w:val="00C53C4B"/>
    <w:rsid w:val="00C91F44"/>
    <w:rsid w:val="00CA3236"/>
    <w:rsid w:val="00CD53AE"/>
    <w:rsid w:val="00CF5F8F"/>
    <w:rsid w:val="00D005B7"/>
    <w:rsid w:val="00D104A7"/>
    <w:rsid w:val="00D12C83"/>
    <w:rsid w:val="00D27CDF"/>
    <w:rsid w:val="00D378C2"/>
    <w:rsid w:val="00D4524D"/>
    <w:rsid w:val="00D70891"/>
    <w:rsid w:val="00D82290"/>
    <w:rsid w:val="00D9043D"/>
    <w:rsid w:val="00D9525B"/>
    <w:rsid w:val="00DA5FCB"/>
    <w:rsid w:val="00DB0036"/>
    <w:rsid w:val="00DC0E56"/>
    <w:rsid w:val="00DC40BA"/>
    <w:rsid w:val="00DD0587"/>
    <w:rsid w:val="00DE23DC"/>
    <w:rsid w:val="00DF301C"/>
    <w:rsid w:val="00E24628"/>
    <w:rsid w:val="00E303B8"/>
    <w:rsid w:val="00E36658"/>
    <w:rsid w:val="00E42977"/>
    <w:rsid w:val="00E46686"/>
    <w:rsid w:val="00E61B96"/>
    <w:rsid w:val="00E645B3"/>
    <w:rsid w:val="00E73A36"/>
    <w:rsid w:val="00E80077"/>
    <w:rsid w:val="00E83932"/>
    <w:rsid w:val="00EB4EAA"/>
    <w:rsid w:val="00EB517F"/>
    <w:rsid w:val="00EC3971"/>
    <w:rsid w:val="00EC65AD"/>
    <w:rsid w:val="00F03490"/>
    <w:rsid w:val="00F162A5"/>
    <w:rsid w:val="00F25DB0"/>
    <w:rsid w:val="00F263EA"/>
    <w:rsid w:val="00F51E28"/>
    <w:rsid w:val="00F61FE6"/>
    <w:rsid w:val="00F6259B"/>
    <w:rsid w:val="00F62614"/>
    <w:rsid w:val="00F829AA"/>
    <w:rsid w:val="00F85430"/>
    <w:rsid w:val="00FA156F"/>
    <w:rsid w:val="00FA4C59"/>
    <w:rsid w:val="00FB531E"/>
    <w:rsid w:val="00FC656B"/>
    <w:rsid w:val="00FF03CB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54C9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Gothic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3FBE"/>
    <w:pPr>
      <w:keepNext/>
      <w:keepLines/>
      <w:numPr>
        <w:ilvl w:val="4"/>
        <w:numId w:val="16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"/>
    <w:uiPriority w:val="9"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b/>
      <w:bCs/>
      <w:color w:val="808080"/>
    </w:rPr>
  </w:style>
  <w:style w:type="character" w:customStyle="1" w:styleId="Heading1Char">
    <w:name w:val="Heading 1 Char"/>
    <w:aliases w:val="CYF_Heading 1 Char"/>
    <w:link w:val="Heading1"/>
    <w:uiPriority w:val="9"/>
    <w:rsid w:val="008F3FBE"/>
    <w:rPr>
      <w:rFonts w:ascii="Calibri" w:eastAsia="MS PGothic" w:hAnsi="Calibri" w:cs="Times New Roman"/>
      <w:color w:val="6B205F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link w:val="Heading2"/>
    <w:uiPriority w:val="9"/>
    <w:rsid w:val="008F3FBE"/>
    <w:rPr>
      <w:rFonts w:ascii="Calibri" w:eastAsia="MS PGothic" w:hAnsi="Calibri" w:cs="Times New Roman"/>
      <w:b/>
      <w:bCs/>
      <w:color w:val="6B205F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link w:val="Heading3"/>
    <w:uiPriority w:val="9"/>
    <w:rsid w:val="008F3FBE"/>
    <w:rPr>
      <w:rFonts w:ascii="Calibri" w:eastAsia="MS PGothic" w:hAnsi="Calibri" w:cs="Times New Roman"/>
      <w:b/>
      <w:bCs/>
      <w:color w:val="6B205F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link w:val="Heading4"/>
    <w:uiPriority w:val="9"/>
    <w:rsid w:val="008F3FBE"/>
    <w:rPr>
      <w:rFonts w:ascii="Calibri" w:eastAsia="MS PGothic" w:hAnsi="Calibri" w:cs="Times New Roman"/>
      <w:b/>
      <w:bCs/>
      <w:color w:val="6B205F"/>
      <w:spacing w:val="-2"/>
      <w:lang w:val="en-US" w:eastAsia="en-US"/>
    </w:rPr>
  </w:style>
  <w:style w:type="character" w:customStyle="1" w:styleId="Heading5Char">
    <w:name w:val="Heading 5 Char"/>
    <w:link w:val="Heading5"/>
    <w:uiPriority w:val="9"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D70891"/>
    <w:rPr>
      <w:rFonts w:ascii="Calibri" w:eastAsia="MS PGothic" w:hAnsi="Calibri" w:cs="Times New Roman"/>
      <w:color w:val="404040"/>
      <w:spacing w:val="-2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104A7"/>
    <w:rPr>
      <w:rFonts w:ascii="Calibri" w:hAnsi="Calibr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link w:val="Footer"/>
    <w:uiPriority w:val="99"/>
    <w:rsid w:val="00597B4A"/>
    <w:rPr>
      <w:rFonts w:ascii="Calibri" w:hAnsi="Calibri"/>
      <w:i/>
      <w:iCs/>
      <w:color w:val="6B205F"/>
      <w:spacing w:val="-2"/>
      <w:sz w:val="14"/>
      <w:szCs w:val="14"/>
      <w:lang w:val="en-US" w:eastAsia="en-US"/>
    </w:rPr>
  </w:style>
  <w:style w:type="character" w:styleId="FootnoteReference">
    <w:name w:val="footnote reference"/>
    <w:uiPriority w:val="99"/>
    <w:unhideWhenUsed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link w:val="FootnoteText"/>
    <w:uiPriority w:val="99"/>
    <w:rsid w:val="005C3A53"/>
    <w:rPr>
      <w:rFonts w:ascii="Calibri" w:hAnsi="Calibri"/>
      <w:color w:val="7F7F7F"/>
      <w:spacing w:val="-2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35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link w:val="Title"/>
    <w:uiPriority w:val="10"/>
    <w:rsid w:val="00BD16B8"/>
    <w:rPr>
      <w:rFonts w:ascii="Calibri" w:eastAsia="MS PGothic" w:hAnsi="Calibri" w:cs="Times New Roman"/>
      <w:color w:val="6B205F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MediumGrid1-Accent1">
    <w:name w:val="Medium Grid 1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" w:eastAsia="Symbol" w:hAnsi="Helvetica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 w:line="240" w:lineRule="auto"/>
      </w:pPr>
      <w:rPr>
        <w:rFonts w:ascii="Helvetica" w:eastAsia="Symbol" w:hAnsi="Helvetica"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firstCol">
      <w:rPr>
        <w:rFonts w:ascii="Helvetica" w:eastAsia="Symbol" w:hAnsi="Helvetica" w:cs="Times New Roman"/>
        <w:b/>
        <w:bCs/>
      </w:rPr>
    </w:tblStylePr>
    <w:tblStylePr w:type="lastCol">
      <w:rPr>
        <w:rFonts w:ascii="Helvetica" w:eastAsia="Symbol" w:hAnsi="Helvetica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customStyle="1" w:styleId="IntenseQuote1">
    <w:name w:val="Intense Quote1"/>
    <w:basedOn w:val="TableNormal"/>
    <w:uiPriority w:val="60"/>
    <w:qFormat/>
    <w:rsid w:val="0010726D"/>
    <w:rPr>
      <w:color w:val="501846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uiPriority w:val="99"/>
    <w:unhideWhenUsed/>
    <w:rsid w:val="00597B4A"/>
    <w:rPr>
      <w:b/>
      <w:bCs/>
      <w:color w:val="6B205F"/>
    </w:rPr>
  </w:style>
  <w:style w:type="table" w:styleId="MediumGrid3-Accent4">
    <w:name w:val="Medium Grid 3 Accent 4"/>
    <w:basedOn w:val="TableNormal"/>
    <w:uiPriority w:val="60"/>
    <w:rsid w:val="00B83742"/>
    <w:rPr>
      <w:color w:val="004E6A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Shading1-Accent2">
    <w:name w:val="Medium Shading 1 Accent 2"/>
    <w:basedOn w:val="TableNormal"/>
    <w:uiPriority w:val="68"/>
    <w:rsid w:val="00EC65AD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rPr>
        <w:b/>
        <w:bCs/>
        <w:color w:val="000000"/>
      </w:rPr>
      <w:tblPr/>
      <w:tcPr>
        <w:shd w:val="clear" w:color="auto" w:fill="F6E2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customStyle="1" w:styleId="ColorfulList-Accent11">
    <w:name w:val="Colorful List - Accent 11"/>
    <w:basedOn w:val="Normal"/>
    <w:uiPriority w:val="34"/>
    <w:qFormat/>
    <w:rsid w:val="00D4524D"/>
    <w:pPr>
      <w:ind w:left="720"/>
      <w:contextualSpacing/>
    </w:pPr>
  </w:style>
  <w:style w:type="paragraph" w:customStyle="1" w:styleId="MediumGrid21">
    <w:name w:val="Medium Grid 21"/>
    <w:uiPriority w:val="1"/>
    <w:qFormat/>
    <w:rsid w:val="00D4524D"/>
    <w:rPr>
      <w:rFonts w:ascii="Calibri" w:hAnsi="Calibri"/>
      <w:spacing w:val="-2"/>
    </w:rPr>
  </w:style>
  <w:style w:type="character" w:styleId="Hyperlink">
    <w:name w:val="Hyperlink"/>
    <w:uiPriority w:val="99"/>
    <w:unhideWhenUsed/>
    <w:rsid w:val="00577D10"/>
    <w:rPr>
      <w:color w:val="008F4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PGothic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3FBE"/>
    <w:pPr>
      <w:keepNext/>
      <w:keepLines/>
      <w:numPr>
        <w:ilvl w:val="4"/>
        <w:numId w:val="16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"/>
    <w:uiPriority w:val="9"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b/>
      <w:bCs/>
      <w:color w:val="808080"/>
    </w:rPr>
  </w:style>
  <w:style w:type="character" w:customStyle="1" w:styleId="Heading1Char">
    <w:name w:val="Heading 1 Char"/>
    <w:aliases w:val="CYF_Heading 1 Char"/>
    <w:link w:val="Heading1"/>
    <w:uiPriority w:val="9"/>
    <w:rsid w:val="008F3FBE"/>
    <w:rPr>
      <w:rFonts w:ascii="Calibri" w:eastAsia="MS PGothic" w:hAnsi="Calibri" w:cs="Times New Roman"/>
      <w:color w:val="6B205F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link w:val="Heading2"/>
    <w:uiPriority w:val="9"/>
    <w:rsid w:val="008F3FBE"/>
    <w:rPr>
      <w:rFonts w:ascii="Calibri" w:eastAsia="MS PGothic" w:hAnsi="Calibri" w:cs="Times New Roman"/>
      <w:b/>
      <w:bCs/>
      <w:color w:val="6B205F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link w:val="Heading3"/>
    <w:uiPriority w:val="9"/>
    <w:rsid w:val="008F3FBE"/>
    <w:rPr>
      <w:rFonts w:ascii="Calibri" w:eastAsia="MS PGothic" w:hAnsi="Calibri" w:cs="Times New Roman"/>
      <w:b/>
      <w:bCs/>
      <w:color w:val="6B205F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link w:val="Heading4"/>
    <w:uiPriority w:val="9"/>
    <w:rsid w:val="008F3FBE"/>
    <w:rPr>
      <w:rFonts w:ascii="Calibri" w:eastAsia="MS PGothic" w:hAnsi="Calibri" w:cs="Times New Roman"/>
      <w:b/>
      <w:bCs/>
      <w:color w:val="6B205F"/>
      <w:spacing w:val="-2"/>
      <w:lang w:val="en-US" w:eastAsia="en-US"/>
    </w:rPr>
  </w:style>
  <w:style w:type="character" w:customStyle="1" w:styleId="Heading5Char">
    <w:name w:val="Heading 5 Char"/>
    <w:link w:val="Heading5"/>
    <w:uiPriority w:val="9"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D70891"/>
    <w:rPr>
      <w:rFonts w:ascii="Calibri" w:eastAsia="MS PGothic" w:hAnsi="Calibri" w:cs="Times New Roman"/>
      <w:color w:val="404040"/>
      <w:spacing w:val="-2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104A7"/>
    <w:rPr>
      <w:rFonts w:ascii="Calibri" w:hAnsi="Calibr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link w:val="Footer"/>
    <w:uiPriority w:val="99"/>
    <w:rsid w:val="00597B4A"/>
    <w:rPr>
      <w:rFonts w:ascii="Calibri" w:hAnsi="Calibri"/>
      <w:i/>
      <w:iCs/>
      <w:color w:val="6B205F"/>
      <w:spacing w:val="-2"/>
      <w:sz w:val="14"/>
      <w:szCs w:val="14"/>
      <w:lang w:val="en-US" w:eastAsia="en-US"/>
    </w:rPr>
  </w:style>
  <w:style w:type="character" w:styleId="FootnoteReference">
    <w:name w:val="footnote reference"/>
    <w:uiPriority w:val="99"/>
    <w:unhideWhenUsed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link w:val="FootnoteText"/>
    <w:uiPriority w:val="99"/>
    <w:rsid w:val="005C3A53"/>
    <w:rPr>
      <w:rFonts w:ascii="Calibri" w:hAnsi="Calibri"/>
      <w:color w:val="7F7F7F"/>
      <w:spacing w:val="-2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35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link w:val="Title"/>
    <w:uiPriority w:val="10"/>
    <w:rsid w:val="00BD16B8"/>
    <w:rPr>
      <w:rFonts w:ascii="Calibri" w:eastAsia="MS PGothic" w:hAnsi="Calibri" w:cs="Times New Roman"/>
      <w:color w:val="6B205F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MediumGrid1-Accent1">
    <w:name w:val="Medium Grid 1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" w:eastAsia="Symbol" w:hAnsi="Helvetica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 w:line="240" w:lineRule="auto"/>
      </w:pPr>
      <w:rPr>
        <w:rFonts w:ascii="Helvetica" w:eastAsia="Symbol" w:hAnsi="Helvetica"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firstCol">
      <w:rPr>
        <w:rFonts w:ascii="Helvetica" w:eastAsia="Symbol" w:hAnsi="Helvetica" w:cs="Times New Roman"/>
        <w:b/>
        <w:bCs/>
      </w:rPr>
    </w:tblStylePr>
    <w:tblStylePr w:type="lastCol">
      <w:rPr>
        <w:rFonts w:ascii="Helvetica" w:eastAsia="Symbol" w:hAnsi="Helvetica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customStyle="1" w:styleId="IntenseQuote1">
    <w:name w:val="Intense Quote1"/>
    <w:basedOn w:val="TableNormal"/>
    <w:uiPriority w:val="60"/>
    <w:qFormat/>
    <w:rsid w:val="0010726D"/>
    <w:rPr>
      <w:color w:val="501846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uiPriority w:val="99"/>
    <w:unhideWhenUsed/>
    <w:rsid w:val="00597B4A"/>
    <w:rPr>
      <w:b/>
      <w:bCs/>
      <w:color w:val="6B205F"/>
    </w:rPr>
  </w:style>
  <w:style w:type="table" w:styleId="MediumGrid3-Accent4">
    <w:name w:val="Medium Grid 3 Accent 4"/>
    <w:basedOn w:val="TableNormal"/>
    <w:uiPriority w:val="60"/>
    <w:rsid w:val="00B83742"/>
    <w:rPr>
      <w:color w:val="004E6A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Shading1-Accent2">
    <w:name w:val="Medium Shading 1 Accent 2"/>
    <w:basedOn w:val="TableNormal"/>
    <w:uiPriority w:val="68"/>
    <w:rsid w:val="00EC65AD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rPr>
        <w:b/>
        <w:bCs/>
        <w:color w:val="000000"/>
      </w:rPr>
      <w:tblPr/>
      <w:tcPr>
        <w:shd w:val="clear" w:color="auto" w:fill="F6E2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customStyle="1" w:styleId="ColorfulList-Accent11">
    <w:name w:val="Colorful List - Accent 11"/>
    <w:basedOn w:val="Normal"/>
    <w:uiPriority w:val="34"/>
    <w:qFormat/>
    <w:rsid w:val="00D4524D"/>
    <w:pPr>
      <w:ind w:left="720"/>
      <w:contextualSpacing/>
    </w:pPr>
  </w:style>
  <w:style w:type="paragraph" w:customStyle="1" w:styleId="MediumGrid21">
    <w:name w:val="Medium Grid 21"/>
    <w:uiPriority w:val="1"/>
    <w:qFormat/>
    <w:rsid w:val="00D4524D"/>
    <w:rPr>
      <w:rFonts w:ascii="Calibri" w:hAnsi="Calibri"/>
      <w:spacing w:val="-2"/>
    </w:rPr>
  </w:style>
  <w:style w:type="character" w:styleId="Hyperlink">
    <w:name w:val="Hyperlink"/>
    <w:uiPriority w:val="99"/>
    <w:unhideWhenUsed/>
    <w:rsid w:val="00577D10"/>
    <w:rPr>
      <w:color w:val="008F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ildfinanceinternationa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08044A-9D96-4F57-816D-84188364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Global Money Week Press Release</vt:lpstr>
    </vt:vector>
  </TitlesOfParts>
  <Company>Child and Youth Finance International</Company>
  <LinksUpToDate>false</LinksUpToDate>
  <CharactersWithSpaces>2539</CharactersWithSpaces>
  <SharedDoc>false</SharedDoc>
  <HyperlinkBase/>
  <HLinks>
    <vt:vector size="6" baseType="variant"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http://www.childfinanceinternational.org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Global Money Week Press Release</dc:title>
  <dc:creator>Child &amp; Youth Finance International</dc:creator>
  <cp:lastModifiedBy>b.k</cp:lastModifiedBy>
  <cp:revision>3</cp:revision>
  <cp:lastPrinted>2013-08-13T12:33:00Z</cp:lastPrinted>
  <dcterms:created xsi:type="dcterms:W3CDTF">2016-01-22T04:30:00Z</dcterms:created>
  <dcterms:modified xsi:type="dcterms:W3CDTF">2016-01-22T06:24:00Z</dcterms:modified>
</cp:coreProperties>
</file>